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4D0043"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1BFD8094" w:rsidR="006160BB" w:rsidRPr="005B42F4"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5B42F4">
        <w:rPr>
          <w:rFonts w:ascii="Times New Roman" w:hAnsi="Times New Roman" w:cs="Times New Roman"/>
          <w:sz w:val="24"/>
          <w:szCs w:val="24"/>
        </w:rPr>
        <w:t xml:space="preserve">inquiries:  </w:t>
      </w:r>
      <w:r w:rsidR="005B42F4" w:rsidRPr="005B42F4">
        <w:rPr>
          <w:rFonts w:ascii="Times New Roman" w:hAnsi="Times New Roman" w:cs="Times New Roman"/>
          <w:sz w:val="24"/>
          <w:szCs w:val="24"/>
          <w:u w:val="single"/>
        </w:rPr>
        <w:t>9</w:t>
      </w:r>
      <w:r w:rsidR="00244FEF" w:rsidRPr="005B42F4">
        <w:rPr>
          <w:rFonts w:ascii="Times New Roman" w:hAnsi="Times New Roman" w:cs="Times New Roman"/>
          <w:sz w:val="24"/>
          <w:szCs w:val="24"/>
          <w:u w:val="single"/>
        </w:rPr>
        <w:t>/</w:t>
      </w:r>
      <w:r w:rsidR="00322B99">
        <w:rPr>
          <w:rFonts w:ascii="Times New Roman" w:hAnsi="Times New Roman" w:cs="Times New Roman"/>
          <w:sz w:val="24"/>
          <w:szCs w:val="24"/>
          <w:u w:val="single"/>
        </w:rPr>
        <w:t>14</w:t>
      </w:r>
      <w:r w:rsidR="002A48C2" w:rsidRPr="005B42F4">
        <w:rPr>
          <w:rFonts w:ascii="Times New Roman" w:hAnsi="Times New Roman" w:cs="Times New Roman"/>
          <w:sz w:val="24"/>
          <w:szCs w:val="24"/>
          <w:u w:val="single"/>
        </w:rPr>
        <w:t>/2023</w:t>
      </w:r>
    </w:p>
    <w:p w14:paraId="70A98FF2" w14:textId="77777777" w:rsidR="006160BB" w:rsidRPr="005B42F4" w:rsidRDefault="006160BB" w:rsidP="006160BB">
      <w:pPr>
        <w:keepNext/>
        <w:keepLines/>
        <w:jc w:val="both"/>
        <w:rPr>
          <w:rFonts w:ascii="Times New Roman" w:hAnsi="Times New Roman" w:cs="Times New Roman"/>
          <w:sz w:val="24"/>
          <w:szCs w:val="24"/>
        </w:rPr>
      </w:pPr>
    </w:p>
    <w:p w14:paraId="34042356" w14:textId="545E2FF6" w:rsidR="006160BB" w:rsidRPr="005B42F4" w:rsidRDefault="006160BB" w:rsidP="006160BB">
      <w:pPr>
        <w:keepNext/>
        <w:keepLines/>
        <w:ind w:left="720"/>
        <w:jc w:val="both"/>
        <w:rPr>
          <w:rFonts w:ascii="Times New Roman" w:hAnsi="Times New Roman" w:cs="Times New Roman"/>
          <w:sz w:val="24"/>
          <w:szCs w:val="24"/>
        </w:rPr>
      </w:pPr>
      <w:r w:rsidRPr="005B42F4">
        <w:rPr>
          <w:rFonts w:ascii="Times New Roman" w:hAnsi="Times New Roman" w:cs="Times New Roman"/>
          <w:sz w:val="24"/>
          <w:szCs w:val="24"/>
        </w:rPr>
        <w:t xml:space="preserve">Deadline to answer written inquiries:  </w:t>
      </w:r>
      <w:r w:rsidR="005B42F4" w:rsidRPr="005B42F4">
        <w:rPr>
          <w:rFonts w:ascii="Times New Roman" w:hAnsi="Times New Roman" w:cs="Times New Roman"/>
          <w:sz w:val="24"/>
          <w:szCs w:val="24"/>
          <w:u w:val="single"/>
        </w:rPr>
        <w:t>9</w:t>
      </w:r>
      <w:r w:rsidR="00835886" w:rsidRPr="005B42F4">
        <w:rPr>
          <w:rFonts w:ascii="Times New Roman" w:hAnsi="Times New Roman" w:cs="Times New Roman"/>
          <w:sz w:val="24"/>
          <w:szCs w:val="24"/>
          <w:u w:val="single"/>
        </w:rPr>
        <w:t>/</w:t>
      </w:r>
      <w:r w:rsidR="00322B99">
        <w:rPr>
          <w:rFonts w:ascii="Times New Roman" w:hAnsi="Times New Roman" w:cs="Times New Roman"/>
          <w:sz w:val="24"/>
          <w:szCs w:val="24"/>
          <w:u w:val="single"/>
        </w:rPr>
        <w:t>21</w:t>
      </w:r>
      <w:r w:rsidR="002A48C2" w:rsidRPr="005B42F4">
        <w:rPr>
          <w:rFonts w:ascii="Times New Roman" w:hAnsi="Times New Roman" w:cs="Times New Roman"/>
          <w:sz w:val="24"/>
          <w:szCs w:val="24"/>
          <w:u w:val="single"/>
        </w:rPr>
        <w:t>/2023</w:t>
      </w:r>
    </w:p>
    <w:p w14:paraId="1DCC6DCA" w14:textId="77777777" w:rsidR="006160BB" w:rsidRPr="005B42F4" w:rsidRDefault="006160BB" w:rsidP="006160BB">
      <w:pPr>
        <w:keepNext/>
        <w:keepLines/>
        <w:jc w:val="both"/>
        <w:rPr>
          <w:rFonts w:ascii="Times New Roman" w:hAnsi="Times New Roman" w:cs="Times New Roman"/>
          <w:sz w:val="24"/>
          <w:szCs w:val="24"/>
        </w:rPr>
      </w:pPr>
    </w:p>
    <w:p w14:paraId="469CA62A" w14:textId="641B13F2" w:rsidR="006160BB" w:rsidRPr="00722F4D" w:rsidRDefault="00722F4D" w:rsidP="006160BB">
      <w:pPr>
        <w:keepNext/>
        <w:keepLines/>
        <w:ind w:left="720"/>
        <w:jc w:val="both"/>
        <w:rPr>
          <w:rFonts w:ascii="Times New Roman" w:hAnsi="Times New Roman" w:cs="Times New Roman"/>
          <w:sz w:val="24"/>
          <w:szCs w:val="24"/>
          <w:u w:val="single"/>
        </w:rPr>
      </w:pPr>
      <w:r w:rsidRPr="005B42F4">
        <w:rPr>
          <w:rFonts w:ascii="Times New Roman" w:hAnsi="Times New Roman" w:cs="Times New Roman"/>
          <w:sz w:val="24"/>
          <w:szCs w:val="24"/>
        </w:rPr>
        <w:t>Bid Opening Date and Time:</w:t>
      </w:r>
      <w:r w:rsidRPr="005B42F4">
        <w:rPr>
          <w:rFonts w:ascii="Times New Roman" w:hAnsi="Times New Roman" w:cs="Times New Roman"/>
          <w:sz w:val="24"/>
          <w:szCs w:val="24"/>
          <w:u w:val="single"/>
        </w:rPr>
        <w:t xml:space="preserve">  </w:t>
      </w:r>
      <w:r w:rsidR="005B42F4" w:rsidRPr="005B42F4">
        <w:rPr>
          <w:rFonts w:ascii="Times New Roman" w:hAnsi="Times New Roman" w:cs="Times New Roman"/>
          <w:sz w:val="24"/>
          <w:szCs w:val="24"/>
          <w:u w:val="single"/>
        </w:rPr>
        <w:t>9</w:t>
      </w:r>
      <w:r w:rsidR="00835886" w:rsidRPr="005B42F4">
        <w:rPr>
          <w:rFonts w:ascii="Times New Roman" w:hAnsi="Times New Roman" w:cs="Times New Roman"/>
          <w:sz w:val="24"/>
          <w:szCs w:val="24"/>
          <w:u w:val="single"/>
        </w:rPr>
        <w:t>/</w:t>
      </w:r>
      <w:r w:rsidR="005B42F4" w:rsidRPr="005B42F4">
        <w:rPr>
          <w:rFonts w:ascii="Times New Roman" w:hAnsi="Times New Roman" w:cs="Times New Roman"/>
          <w:sz w:val="24"/>
          <w:szCs w:val="24"/>
          <w:u w:val="single"/>
        </w:rPr>
        <w:t>2</w:t>
      </w:r>
      <w:r w:rsidR="00322B99">
        <w:rPr>
          <w:rFonts w:ascii="Times New Roman" w:hAnsi="Times New Roman" w:cs="Times New Roman"/>
          <w:sz w:val="24"/>
          <w:szCs w:val="24"/>
          <w:u w:val="single"/>
        </w:rPr>
        <w:t>8</w:t>
      </w:r>
      <w:r w:rsidR="002A48C2" w:rsidRPr="005B42F4">
        <w:rPr>
          <w:rFonts w:ascii="Times New Roman" w:hAnsi="Times New Roman" w:cs="Times New Roman"/>
          <w:sz w:val="24"/>
          <w:szCs w:val="24"/>
          <w:u w:val="single"/>
        </w:rPr>
        <w:t>/2023</w:t>
      </w:r>
      <w:r w:rsidRPr="005B42F4">
        <w:rPr>
          <w:rFonts w:ascii="Times New Roman" w:hAnsi="Times New Roman" w:cs="Times New Roman"/>
          <w:sz w:val="24"/>
          <w:szCs w:val="24"/>
          <w:u w:val="single"/>
        </w:rPr>
        <w:t xml:space="preserve"> @ 10:00</w:t>
      </w:r>
      <w:r w:rsidRPr="002A48C2">
        <w:rPr>
          <w:rFonts w:ascii="Times New Roman" w:hAnsi="Times New Roman" w:cs="Times New Roman"/>
          <w:sz w:val="24"/>
          <w:szCs w:val="24"/>
          <w:u w:val="single"/>
        </w:rPr>
        <w:t xml:space="preserve">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05156941"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D21826">
        <w:rPr>
          <w:rFonts w:ascii="Times New Roman" w:hAnsi="Times New Roman" w:cs="Times New Roman"/>
          <w:sz w:val="24"/>
          <w:szCs w:val="24"/>
        </w:rPr>
        <w:t>Raymond McKnight</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7E6E9C78" w:rsidR="0057283F" w:rsidRPr="00D21826"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r w:rsidR="00D21826">
        <w:rPr>
          <w:rFonts w:ascii="Times New Roman" w:hAnsi="Times New Roman" w:cs="Times New Roman"/>
          <w:sz w:val="24"/>
          <w:szCs w:val="24"/>
        </w:rPr>
        <w:t>Raymond.</w:t>
      </w:r>
      <w:r w:rsidR="00D21826" w:rsidRPr="00D21826">
        <w:rPr>
          <w:rFonts w:ascii="Times New Roman" w:hAnsi="Times New Roman" w:cs="Times New Roman"/>
          <w:sz w:val="24"/>
          <w:szCs w:val="24"/>
        </w:rPr>
        <w:t>McKnight2@la.gov</w:t>
      </w:r>
    </w:p>
    <w:p w14:paraId="2E6A3706" w14:textId="7D62D217" w:rsidR="0057283F" w:rsidRPr="00D21826"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D21826">
        <w:rPr>
          <w:rFonts w:ascii="Times New Roman" w:hAnsi="Times New Roman" w:cs="Times New Roman"/>
          <w:sz w:val="24"/>
          <w:szCs w:val="24"/>
        </w:rPr>
        <w:t xml:space="preserve">Phone: (225) </w:t>
      </w:r>
      <w:r w:rsidR="00D21826" w:rsidRPr="00D21826">
        <w:rPr>
          <w:rFonts w:ascii="Times New Roman" w:hAnsi="Times New Roman" w:cs="Times New Roman"/>
          <w:sz w:val="24"/>
          <w:szCs w:val="24"/>
        </w:rPr>
        <w:t>342-4832</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D21826">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LaPAC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*Note:  LaPAC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4D0043"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4D0043" w:rsidP="006160BB">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633BEFB8"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B92CA6">
        <w:rPr>
          <w:rFonts w:ascii="Times New Roman" w:hAnsi="Times New Roman" w:cs="Times New Roman"/>
          <w:spacing w:val="-3"/>
          <w:sz w:val="24"/>
          <w:szCs w:val="24"/>
        </w:rPr>
        <w:t>such</w:t>
      </w:r>
      <w:r w:rsidRPr="00B92CA6">
        <w:rPr>
          <w:rFonts w:ascii="Times New Roman" w:hAnsi="Times New Roman" w:cs="Times New Roman"/>
          <w:spacing w:val="-10"/>
          <w:sz w:val="24"/>
          <w:szCs w:val="24"/>
        </w:rPr>
        <w:t xml:space="preserve"> </w:t>
      </w:r>
      <w:r w:rsidRPr="00B92CA6">
        <w:rPr>
          <w:rFonts w:ascii="Times New Roman" w:hAnsi="Times New Roman" w:cs="Times New Roman"/>
          <w:sz w:val="24"/>
          <w:szCs w:val="24"/>
        </w:rPr>
        <w:t>as</w:t>
      </w:r>
      <w:r w:rsidR="002A48C2" w:rsidRPr="00B92CA6">
        <w:rPr>
          <w:rFonts w:ascii="Times New Roman" w:hAnsi="Times New Roman" w:cs="Times New Roman"/>
          <w:b/>
          <w:sz w:val="24"/>
          <w:szCs w:val="24"/>
        </w:rPr>
        <w:t xml:space="preserve"> </w:t>
      </w:r>
      <w:r w:rsidR="00B92CA6" w:rsidRPr="00B92CA6">
        <w:rPr>
          <w:rFonts w:ascii="Times New Roman" w:hAnsi="Times New Roman" w:cs="Times New Roman"/>
          <w:b/>
          <w:sz w:val="24"/>
          <w:szCs w:val="24"/>
        </w:rPr>
        <w:t>Building Construction</w:t>
      </w:r>
      <w:r w:rsidR="00F543A4" w:rsidRPr="00B92CA6">
        <w:rPr>
          <w:rFonts w:ascii="Times New Roman" w:hAnsi="Times New Roman" w:cs="Times New Roman"/>
          <w:b/>
          <w:sz w:val="24"/>
          <w:szCs w:val="24"/>
        </w:rPr>
        <w:t xml:space="preserve"> and/or </w:t>
      </w:r>
      <w:r w:rsidR="00B92CA6" w:rsidRPr="00B92CA6">
        <w:rPr>
          <w:rFonts w:ascii="Times New Roman" w:hAnsi="Times New Roman" w:cs="Times New Roman"/>
          <w:b/>
          <w:sz w:val="24"/>
          <w:szCs w:val="24"/>
        </w:rPr>
        <w:t>Carpentry an</w:t>
      </w:r>
      <w:r w:rsidR="00F543A4" w:rsidRPr="00B92CA6">
        <w:rPr>
          <w:rFonts w:ascii="Times New Roman" w:hAnsi="Times New Roman" w:cs="Times New Roman"/>
          <w:b/>
          <w:sz w:val="24"/>
          <w:szCs w:val="24"/>
        </w:rPr>
        <w:t>d</w:t>
      </w:r>
      <w:r w:rsidR="00B92CA6" w:rsidRPr="00B92CA6">
        <w:rPr>
          <w:rFonts w:ascii="Times New Roman" w:hAnsi="Times New Roman" w:cs="Times New Roman"/>
          <w:b/>
          <w:sz w:val="24"/>
          <w:szCs w:val="24"/>
        </w:rPr>
        <w:t>/or Windows, Skylights, and Accessories</w:t>
      </w:r>
      <w:r w:rsidR="002A48C2" w:rsidRPr="00B92CA6">
        <w:rPr>
          <w:rFonts w:ascii="Times New Roman" w:hAnsi="Times New Roman" w:cs="Times New Roman"/>
          <w:b/>
          <w:sz w:val="24"/>
          <w:szCs w:val="24"/>
        </w:rPr>
        <w:t xml:space="preserve"> </w:t>
      </w:r>
      <w:r w:rsidR="00685EE2" w:rsidRPr="00B92CA6">
        <w:rPr>
          <w:rFonts w:ascii="Times New Roman" w:hAnsi="Times New Roman" w:cs="Times New Roman"/>
          <w:sz w:val="24"/>
          <w:szCs w:val="24"/>
        </w:rPr>
        <w:t>m</w:t>
      </w:r>
      <w:r w:rsidR="00513254" w:rsidRPr="00B92CA6">
        <w:rPr>
          <w:rFonts w:ascii="Times New Roman" w:hAnsi="Times New Roman" w:cs="Times New Roman"/>
          <w:spacing w:val="-3"/>
          <w:sz w:val="24"/>
          <w:szCs w:val="24"/>
        </w:rPr>
        <w:t>ust</w:t>
      </w:r>
      <w:r w:rsidRPr="00B92CA6">
        <w:rPr>
          <w:rFonts w:ascii="Times New Roman" w:hAnsi="Times New Roman" w:cs="Times New Roman"/>
          <w:spacing w:val="-3"/>
          <w:sz w:val="24"/>
          <w:szCs w:val="24"/>
        </w:rPr>
        <w:t xml:space="preserve"> </w:t>
      </w:r>
      <w:r w:rsidRPr="00B92CA6">
        <w:rPr>
          <w:rFonts w:ascii="Times New Roman" w:hAnsi="Times New Roman" w:cs="Times New Roman"/>
          <w:sz w:val="24"/>
          <w:szCs w:val="24"/>
        </w:rPr>
        <w:t>appear on the bid opening envelope on all projects in</w:t>
      </w:r>
      <w:r w:rsidRPr="00B92CA6">
        <w:rPr>
          <w:rFonts w:ascii="Times New Roman" w:hAnsi="Times New Roman" w:cs="Times New Roman"/>
          <w:spacing w:val="-36"/>
          <w:sz w:val="24"/>
          <w:szCs w:val="24"/>
        </w:rPr>
        <w:t xml:space="preserve"> </w:t>
      </w:r>
      <w:r w:rsidRPr="00B92CA6">
        <w:rPr>
          <w:rFonts w:ascii="Times New Roman" w:hAnsi="Times New Roman" w:cs="Times New Roman"/>
          <w:sz w:val="24"/>
          <w:szCs w:val="24"/>
        </w:rPr>
        <w:t xml:space="preserve">the </w:t>
      </w:r>
      <w:r w:rsidRPr="00B92CA6">
        <w:rPr>
          <w:rFonts w:ascii="Times New Roman" w:hAnsi="Times New Roman" w:cs="Times New Roman"/>
          <w:spacing w:val="-3"/>
          <w:sz w:val="24"/>
          <w:szCs w:val="24"/>
        </w:rPr>
        <w:t xml:space="preserve">amount </w:t>
      </w:r>
      <w:r w:rsidRPr="00B92CA6">
        <w:rPr>
          <w:rFonts w:ascii="Times New Roman" w:hAnsi="Times New Roman" w:cs="Times New Roman"/>
          <w:sz w:val="24"/>
          <w:szCs w:val="24"/>
        </w:rPr>
        <w:t xml:space="preserve">of </w:t>
      </w:r>
      <w:r w:rsidR="00B92CA6" w:rsidRPr="00B92CA6">
        <w:rPr>
          <w:rFonts w:ascii="Times New Roman" w:hAnsi="Times New Roman" w:cs="Times New Roman"/>
          <w:sz w:val="24"/>
          <w:szCs w:val="24"/>
        </w:rPr>
        <w:t>$5</w:t>
      </w:r>
      <w:r w:rsidRPr="00B92CA6">
        <w:rPr>
          <w:rFonts w:ascii="Times New Roman" w:hAnsi="Times New Roman" w:cs="Times New Roman"/>
          <w:sz w:val="24"/>
          <w:szCs w:val="24"/>
        </w:rPr>
        <w:t xml:space="preserve">0,000.00 or </w:t>
      </w:r>
      <w:r w:rsidRPr="00B92CA6">
        <w:rPr>
          <w:rFonts w:ascii="Times New Roman" w:hAnsi="Times New Roman" w:cs="Times New Roman"/>
          <w:spacing w:val="-3"/>
          <w:sz w:val="24"/>
          <w:szCs w:val="24"/>
        </w:rPr>
        <w:t>more</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2878F72" w14:textId="26C04F5A" w:rsidR="00F543A4" w:rsidRDefault="00567DA3" w:rsidP="00F543A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3AB0ED96" w14:textId="77777777" w:rsidR="00D21826" w:rsidRPr="00D21826" w:rsidRDefault="00D21826" w:rsidP="00F543A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can be found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6599AF9C"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Vendor must inspect job 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6236711C"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w:t>
      </w:r>
      <w:r w:rsidR="00835886" w:rsidRPr="00D21826">
        <w:rPr>
          <w:rFonts w:ascii="Times New Roman" w:hAnsi="Times New Roman" w:cs="Times New Roman"/>
          <w:sz w:val="24"/>
          <w:szCs w:val="24"/>
        </w:rPr>
        <w:t xml:space="preserve">State of Louisiana – </w:t>
      </w:r>
      <w:r w:rsidR="00137137" w:rsidRPr="00D21826">
        <w:rPr>
          <w:rFonts w:ascii="Times New Roman" w:hAnsi="Times New Roman" w:cs="Times New Roman"/>
          <w:sz w:val="24"/>
          <w:szCs w:val="24"/>
        </w:rPr>
        <w:t xml:space="preserve">Department of </w:t>
      </w:r>
      <w:r w:rsidR="00F543A4" w:rsidRPr="00D21826">
        <w:rPr>
          <w:rFonts w:ascii="Times New Roman" w:hAnsi="Times New Roman" w:cs="Times New Roman"/>
          <w:sz w:val="24"/>
          <w:szCs w:val="24"/>
        </w:rPr>
        <w:t>Corrections</w:t>
      </w:r>
      <w:r w:rsidR="00835886" w:rsidRPr="00D21826">
        <w:rPr>
          <w:rFonts w:ascii="Times New Roman" w:hAnsi="Times New Roman" w:cs="Times New Roman"/>
          <w:sz w:val="24"/>
          <w:szCs w:val="24"/>
        </w:rPr>
        <w:t>”</w:t>
      </w:r>
      <w:r w:rsidRPr="00D21826">
        <w:rPr>
          <w:rFonts w:ascii="Times New Roman" w:hAnsi="Times New Roman" w:cs="Times New Roman"/>
          <w:sz w:val="24"/>
          <w:szCs w:val="24"/>
        </w:rPr>
        <w:t>)</w:t>
      </w:r>
      <w:r w:rsidRPr="00D21826">
        <w:rPr>
          <w:rFonts w:ascii="Times New Roman" w:hAnsi="Times New Roman" w:cs="Times New Roman"/>
          <w:spacing w:val="-2"/>
          <w:sz w:val="24"/>
          <w:szCs w:val="24"/>
        </w:rPr>
        <w:t xml:space="preserve"> </w:t>
      </w:r>
      <w:r w:rsidRPr="00D21826">
        <w:rPr>
          <w:rFonts w:ascii="Times New Roman" w:hAnsi="Times New Roman" w:cs="Times New Roman"/>
          <w:sz w:val="24"/>
          <w:szCs w:val="24"/>
        </w:rPr>
        <w:t>in</w:t>
      </w:r>
      <w:r w:rsidRPr="00D21826">
        <w:rPr>
          <w:rFonts w:ascii="Times New Roman" w:hAnsi="Times New Roman" w:cs="Times New Roman"/>
          <w:spacing w:val="-6"/>
          <w:sz w:val="24"/>
          <w:szCs w:val="24"/>
        </w:rPr>
        <w:t xml:space="preserve"> </w:t>
      </w:r>
      <w:r w:rsidRPr="00D21826">
        <w:rPr>
          <w:rFonts w:ascii="Times New Roman" w:hAnsi="Times New Roman" w:cs="Times New Roman"/>
          <w:sz w:val="24"/>
          <w:szCs w:val="24"/>
        </w:rPr>
        <w:t>the</w:t>
      </w:r>
      <w:r w:rsidRPr="00D21826">
        <w:rPr>
          <w:rFonts w:ascii="Times New Roman" w:hAnsi="Times New Roman" w:cs="Times New Roman"/>
          <w:spacing w:val="-9"/>
          <w:sz w:val="24"/>
          <w:szCs w:val="24"/>
        </w:rPr>
        <w:t xml:space="preserve"> </w:t>
      </w:r>
      <w:r w:rsidRPr="00D21826">
        <w:rPr>
          <w:rFonts w:ascii="Times New Roman" w:hAnsi="Times New Roman" w:cs="Times New Roman"/>
          <w:sz w:val="24"/>
          <w:szCs w:val="24"/>
        </w:rPr>
        <w:t>sum</w:t>
      </w:r>
      <w:r w:rsidRPr="00D21826">
        <w:rPr>
          <w:rFonts w:ascii="Times New Roman" w:hAnsi="Times New Roman" w:cs="Times New Roman"/>
          <w:spacing w:val="-2"/>
          <w:sz w:val="24"/>
          <w:szCs w:val="24"/>
        </w:rPr>
        <w:t xml:space="preserve"> </w:t>
      </w:r>
      <w:r w:rsidRPr="00D21826">
        <w:rPr>
          <w:rFonts w:ascii="Times New Roman" w:hAnsi="Times New Roman" w:cs="Times New Roman"/>
          <w:spacing w:val="-3"/>
          <w:sz w:val="24"/>
          <w:szCs w:val="24"/>
        </w:rPr>
        <w:t>of</w:t>
      </w:r>
      <w:r w:rsidRPr="00D21826">
        <w:rPr>
          <w:rFonts w:ascii="Times New Roman" w:hAnsi="Times New Roman" w:cs="Times New Roman"/>
          <w:spacing w:val="-5"/>
          <w:sz w:val="24"/>
          <w:szCs w:val="24"/>
        </w:rPr>
        <w:t xml:space="preserve"> </w:t>
      </w:r>
      <w:r w:rsidRPr="00D21826">
        <w:rPr>
          <w:rFonts w:ascii="Times New Roman" w:hAnsi="Times New Roman" w:cs="Times New Roman"/>
          <w:sz w:val="24"/>
          <w:szCs w:val="24"/>
        </w:rPr>
        <w:t>five</w:t>
      </w:r>
      <w:r w:rsidRPr="00D21826">
        <w:rPr>
          <w:rFonts w:ascii="Times New Roman" w:hAnsi="Times New Roman" w:cs="Times New Roman"/>
          <w:spacing w:val="-4"/>
          <w:sz w:val="24"/>
          <w:szCs w:val="24"/>
        </w:rPr>
        <w:t xml:space="preserve"> </w:t>
      </w:r>
      <w:r w:rsidRPr="00D21826">
        <w:rPr>
          <w:rFonts w:ascii="Times New Roman" w:hAnsi="Times New Roman" w:cs="Times New Roman"/>
          <w:sz w:val="24"/>
          <w:szCs w:val="24"/>
        </w:rPr>
        <w:t>percent</w:t>
      </w:r>
      <w:r w:rsidRPr="00D21826">
        <w:rPr>
          <w:rFonts w:ascii="Times New Roman" w:hAnsi="Times New Roman" w:cs="Times New Roman"/>
          <w:spacing w:val="-7"/>
          <w:sz w:val="24"/>
          <w:szCs w:val="24"/>
        </w:rPr>
        <w:t xml:space="preserve"> </w:t>
      </w:r>
      <w:r w:rsidRPr="00D21826">
        <w:rPr>
          <w:rFonts w:ascii="Times New Roman" w:hAnsi="Times New Roman" w:cs="Times New Roman"/>
          <w:sz w:val="24"/>
          <w:szCs w:val="24"/>
        </w:rPr>
        <w:t>(5%)</w:t>
      </w:r>
      <w:r w:rsidRPr="00D21826">
        <w:rPr>
          <w:rFonts w:ascii="Times New Roman" w:hAnsi="Times New Roman" w:cs="Times New Roman"/>
          <w:spacing w:val="-7"/>
          <w:sz w:val="24"/>
          <w:szCs w:val="24"/>
        </w:rPr>
        <w:t xml:space="preserve"> </w:t>
      </w:r>
      <w:r w:rsidRPr="00D21826">
        <w:rPr>
          <w:rFonts w:ascii="Times New Roman" w:hAnsi="Times New Roman" w:cs="Times New Roman"/>
          <w:spacing w:val="-3"/>
          <w:sz w:val="24"/>
          <w:szCs w:val="24"/>
        </w:rPr>
        <w:t>of</w:t>
      </w:r>
      <w:r w:rsidRPr="00D21826">
        <w:rPr>
          <w:rFonts w:ascii="Times New Roman" w:hAnsi="Times New Roman" w:cs="Times New Roman"/>
          <w:spacing w:val="-2"/>
          <w:sz w:val="24"/>
          <w:szCs w:val="24"/>
        </w:rPr>
        <w:t xml:space="preserve"> </w:t>
      </w:r>
      <w:r w:rsidRPr="00D21826">
        <w:rPr>
          <w:rFonts w:ascii="Times New Roman" w:hAnsi="Times New Roman" w:cs="Times New Roman"/>
          <w:sz w:val="24"/>
          <w:szCs w:val="24"/>
        </w:rPr>
        <w:t>the</w:t>
      </w:r>
      <w:r w:rsidRPr="00D21826">
        <w:rPr>
          <w:rFonts w:ascii="Times New Roman" w:hAnsi="Times New Roman" w:cs="Times New Roman"/>
          <w:spacing w:val="-4"/>
          <w:sz w:val="24"/>
          <w:szCs w:val="24"/>
        </w:rPr>
        <w:t xml:space="preserve"> </w:t>
      </w:r>
      <w:r w:rsidRPr="00D21826">
        <w:rPr>
          <w:rFonts w:ascii="Times New Roman" w:hAnsi="Times New Roman" w:cs="Times New Roman"/>
          <w:sz w:val="24"/>
          <w:szCs w:val="24"/>
        </w:rPr>
        <w:t>amount</w:t>
      </w:r>
      <w:r w:rsidRPr="00D21826">
        <w:rPr>
          <w:rFonts w:ascii="Times New Roman" w:hAnsi="Times New Roman" w:cs="Times New Roman"/>
          <w:spacing w:val="-5"/>
          <w:sz w:val="24"/>
          <w:szCs w:val="24"/>
        </w:rPr>
        <w:t xml:space="preserve"> </w:t>
      </w:r>
      <w:r w:rsidRPr="00D21826">
        <w:rPr>
          <w:rFonts w:ascii="Times New Roman" w:hAnsi="Times New Roman" w:cs="Times New Roman"/>
          <w:sz w:val="24"/>
          <w:szCs w:val="24"/>
        </w:rPr>
        <w:t>bid</w:t>
      </w:r>
      <w:r w:rsidRPr="00D21826">
        <w:rPr>
          <w:rFonts w:ascii="Times New Roman" w:hAnsi="Times New Roman" w:cs="Times New Roman"/>
          <w:spacing w:val="-6"/>
          <w:sz w:val="24"/>
          <w:szCs w:val="24"/>
        </w:rPr>
        <w:t xml:space="preserve"> </w:t>
      </w:r>
      <w:r w:rsidRPr="00D21826">
        <w:rPr>
          <w:rFonts w:ascii="Times New Roman" w:hAnsi="Times New Roman" w:cs="Times New Roman"/>
          <w:sz w:val="24"/>
          <w:szCs w:val="24"/>
        </w:rPr>
        <w:t>(i</w:t>
      </w:r>
      <w:r w:rsidRPr="001140AB">
        <w:rPr>
          <w:rFonts w:ascii="Times New Roman" w:hAnsi="Times New Roman" w:cs="Times New Roman"/>
          <w:sz w:val="24"/>
          <w:szCs w:val="24"/>
        </w:rPr>
        <w:t>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42D5C388" w:rsidR="00502A13" w:rsidRDefault="00AF78A9" w:rsidP="00AF78A9">
      <w:pPr>
        <w:jc w:val="both"/>
        <w:rPr>
          <w:rFonts w:ascii="Times New Roman" w:hAnsi="Times New Roman" w:cs="Times New Roman"/>
          <w:spacing w:val="-3"/>
          <w:sz w:val="24"/>
          <w:szCs w:val="24"/>
        </w:rPr>
      </w:pPr>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w:t>
      </w:r>
      <w:r w:rsidR="00835886" w:rsidRPr="00D21826">
        <w:rPr>
          <w:rFonts w:ascii="Times New Roman" w:hAnsi="Times New Roman" w:cs="Times New Roman"/>
          <w:sz w:val="24"/>
          <w:szCs w:val="24"/>
        </w:rPr>
        <w:t xml:space="preserve">Louisiana – </w:t>
      </w:r>
      <w:r w:rsidR="00F543A4" w:rsidRPr="00D21826">
        <w:rPr>
          <w:rFonts w:ascii="Times New Roman" w:hAnsi="Times New Roman" w:cs="Times New Roman"/>
          <w:sz w:val="24"/>
          <w:szCs w:val="24"/>
        </w:rPr>
        <w:t>Department of Corrections</w:t>
      </w:r>
      <w:r w:rsidR="00835886" w:rsidRPr="00D21826">
        <w:rPr>
          <w:rFonts w:ascii="Times New Roman" w:hAnsi="Times New Roman" w:cs="Times New Roman"/>
          <w:sz w:val="24"/>
          <w:szCs w:val="24"/>
        </w:rPr>
        <w:t>”)</w:t>
      </w:r>
      <w:r w:rsidRPr="00D21826">
        <w:rPr>
          <w:rFonts w:ascii="Times New Roman" w:hAnsi="Times New Roman" w:cs="Times New Roman"/>
          <w:spacing w:val="-4"/>
          <w:sz w:val="24"/>
          <w:szCs w:val="24"/>
        </w:rPr>
        <w:t xml:space="preserve"> </w:t>
      </w:r>
      <w:r w:rsidRPr="00D21826">
        <w:rPr>
          <w:rFonts w:ascii="Times New Roman" w:hAnsi="Times New Roman" w:cs="Times New Roman"/>
          <w:spacing w:val="-3"/>
          <w:sz w:val="24"/>
          <w:szCs w:val="24"/>
        </w:rPr>
        <w:t xml:space="preserve">with </w:t>
      </w:r>
      <w:r w:rsidRPr="00D21826">
        <w:rPr>
          <w:rFonts w:ascii="Times New Roman" w:hAnsi="Times New Roman" w:cs="Times New Roman"/>
          <w:sz w:val="24"/>
          <w:szCs w:val="24"/>
        </w:rPr>
        <w:t>Power</w:t>
      </w:r>
      <w:r w:rsidRPr="00D21826">
        <w:rPr>
          <w:rFonts w:ascii="Times New Roman" w:hAnsi="Times New Roman" w:cs="Times New Roman"/>
          <w:spacing w:val="-1"/>
          <w:sz w:val="24"/>
          <w:szCs w:val="24"/>
        </w:rPr>
        <w:t xml:space="preserve"> </w:t>
      </w:r>
      <w:r w:rsidRPr="00D21826">
        <w:rPr>
          <w:rFonts w:ascii="Times New Roman" w:hAnsi="Times New Roman" w:cs="Times New Roman"/>
          <w:sz w:val="24"/>
          <w:szCs w:val="24"/>
        </w:rPr>
        <w:t>of Attorney</w:t>
      </w:r>
      <w:r w:rsidRPr="00D21826">
        <w:rPr>
          <w:rFonts w:ascii="Times New Roman" w:hAnsi="Times New Roman" w:cs="Times New Roman"/>
          <w:spacing w:val="-6"/>
          <w:sz w:val="24"/>
          <w:szCs w:val="24"/>
        </w:rPr>
        <w:t xml:space="preserve"> </w:t>
      </w:r>
      <w:r w:rsidRPr="00D21826">
        <w:rPr>
          <w:rFonts w:ascii="Times New Roman" w:hAnsi="Times New Roman" w:cs="Times New Roman"/>
          <w:sz w:val="24"/>
          <w:szCs w:val="24"/>
        </w:rPr>
        <w:t>in</w:t>
      </w:r>
      <w:r w:rsidRPr="00D21826">
        <w:rPr>
          <w:rFonts w:ascii="Times New Roman" w:hAnsi="Times New Roman" w:cs="Times New Roman"/>
          <w:spacing w:val="-3"/>
          <w:sz w:val="24"/>
          <w:szCs w:val="24"/>
        </w:rPr>
        <w:t xml:space="preserve"> </w:t>
      </w:r>
      <w:r w:rsidRPr="00D21826">
        <w:rPr>
          <w:rFonts w:ascii="Times New Roman" w:hAnsi="Times New Roman" w:cs="Times New Roman"/>
          <w:sz w:val="24"/>
          <w:szCs w:val="24"/>
        </w:rPr>
        <w:t>an</w:t>
      </w:r>
      <w:r w:rsidRPr="00D21826">
        <w:rPr>
          <w:rFonts w:ascii="Times New Roman" w:hAnsi="Times New Roman" w:cs="Times New Roman"/>
          <w:spacing w:val="-5"/>
          <w:sz w:val="24"/>
          <w:szCs w:val="24"/>
        </w:rPr>
        <w:t xml:space="preserve"> </w:t>
      </w:r>
      <w:r w:rsidRPr="00D21826">
        <w:rPr>
          <w:rFonts w:ascii="Times New Roman" w:hAnsi="Times New Roman" w:cs="Times New Roman"/>
          <w:sz w:val="24"/>
          <w:szCs w:val="24"/>
        </w:rPr>
        <w:t>amount</w:t>
      </w:r>
      <w:r w:rsidRPr="00D21826">
        <w:rPr>
          <w:rFonts w:ascii="Times New Roman" w:hAnsi="Times New Roman" w:cs="Times New Roman"/>
          <w:spacing w:val="-4"/>
          <w:sz w:val="24"/>
          <w:szCs w:val="24"/>
        </w:rPr>
        <w:t xml:space="preserve"> </w:t>
      </w:r>
      <w:r w:rsidRPr="00D21826">
        <w:rPr>
          <w:rFonts w:ascii="Times New Roman" w:hAnsi="Times New Roman" w:cs="Times New Roman"/>
          <w:sz w:val="24"/>
          <w:szCs w:val="24"/>
        </w:rPr>
        <w:t>equal</w:t>
      </w:r>
      <w:r w:rsidRPr="00D21826">
        <w:rPr>
          <w:rFonts w:ascii="Times New Roman" w:hAnsi="Times New Roman" w:cs="Times New Roman"/>
          <w:spacing w:val="-6"/>
          <w:sz w:val="24"/>
          <w:szCs w:val="24"/>
        </w:rPr>
        <w:t xml:space="preserve"> </w:t>
      </w:r>
      <w:r w:rsidRPr="00D21826">
        <w:rPr>
          <w:rFonts w:ascii="Times New Roman" w:hAnsi="Times New Roman" w:cs="Times New Roman"/>
          <w:sz w:val="24"/>
          <w:szCs w:val="24"/>
        </w:rPr>
        <w:t>to</w:t>
      </w:r>
      <w:r w:rsidRPr="00D21826">
        <w:rPr>
          <w:rFonts w:ascii="Times New Roman" w:hAnsi="Times New Roman" w:cs="Times New Roman"/>
          <w:spacing w:val="-7"/>
          <w:sz w:val="24"/>
          <w:szCs w:val="24"/>
        </w:rPr>
        <w:t xml:space="preserve"> </w:t>
      </w:r>
      <w:r w:rsidRPr="00D21826">
        <w:rPr>
          <w:rFonts w:ascii="Times New Roman" w:hAnsi="Times New Roman" w:cs="Times New Roman"/>
          <w:sz w:val="24"/>
          <w:szCs w:val="24"/>
        </w:rPr>
        <w:t>the</w:t>
      </w:r>
      <w:r w:rsidRPr="00D21826">
        <w:rPr>
          <w:rFonts w:ascii="Times New Roman" w:hAnsi="Times New Roman" w:cs="Times New Roman"/>
          <w:spacing w:val="-8"/>
          <w:sz w:val="24"/>
          <w:szCs w:val="24"/>
        </w:rPr>
        <w:t xml:space="preserve"> </w:t>
      </w:r>
      <w:r w:rsidRPr="00D21826">
        <w:rPr>
          <w:rFonts w:ascii="Times New Roman" w:hAnsi="Times New Roman" w:cs="Times New Roman"/>
          <w:sz w:val="24"/>
          <w:szCs w:val="24"/>
        </w:rPr>
        <w:t>contract</w:t>
      </w:r>
      <w:r w:rsidRPr="00D21826">
        <w:rPr>
          <w:rFonts w:ascii="Times New Roman" w:hAnsi="Times New Roman" w:cs="Times New Roman"/>
          <w:spacing w:val="-3"/>
          <w:sz w:val="24"/>
          <w:szCs w:val="24"/>
        </w:rPr>
        <w:t xml:space="preserve"> </w:t>
      </w:r>
      <w:r w:rsidRPr="00D21826">
        <w:rPr>
          <w:rFonts w:ascii="Times New Roman" w:hAnsi="Times New Roman" w:cs="Times New Roman"/>
          <w:sz w:val="24"/>
          <w:szCs w:val="24"/>
        </w:rPr>
        <w:t>sum</w:t>
      </w:r>
      <w:r w:rsidRPr="00D21826">
        <w:rPr>
          <w:rFonts w:ascii="Times New Roman" w:hAnsi="Times New Roman" w:cs="Times New Roman"/>
          <w:spacing w:val="-3"/>
          <w:sz w:val="24"/>
          <w:szCs w:val="24"/>
        </w:rPr>
        <w:t xml:space="preserve"> </w:t>
      </w:r>
      <w:r w:rsidRPr="00D21826">
        <w:rPr>
          <w:rFonts w:ascii="Times New Roman" w:hAnsi="Times New Roman" w:cs="Times New Roman"/>
          <w:sz w:val="24"/>
          <w:szCs w:val="24"/>
        </w:rPr>
        <w:t>(</w:t>
      </w:r>
      <w:r w:rsidR="003E15D0" w:rsidRPr="00D21826">
        <w:rPr>
          <w:rFonts w:ascii="Times New Roman" w:hAnsi="Times New Roman" w:cs="Times New Roman"/>
          <w:sz w:val="24"/>
          <w:szCs w:val="24"/>
        </w:rPr>
        <w:t>one</w:t>
      </w:r>
      <w:r w:rsidR="003E15D0">
        <w:rPr>
          <w:rFonts w:ascii="Times New Roman" w:hAnsi="Times New Roman" w:cs="Times New Roman"/>
          <w:sz w:val="24"/>
          <w:szCs w:val="24"/>
        </w:rPr>
        <w:t>-hundred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68887B4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r w:rsidRPr="001140AB">
        <w:rPr>
          <w:rFonts w:ascii="Times New Roman" w:hAnsi="Times New Roman" w:cs="Times New Roman"/>
          <w:sz w:val="24"/>
          <w:szCs w:val="24"/>
        </w:rPr>
        <w:t xml:space="preserve">Also,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w:t>
      </w:r>
      <w:r w:rsidR="00835886" w:rsidRPr="00D21826">
        <w:rPr>
          <w:rFonts w:ascii="Times New Roman" w:hAnsi="Times New Roman" w:cs="Times New Roman"/>
          <w:sz w:val="24"/>
          <w:szCs w:val="24"/>
        </w:rPr>
        <w:t xml:space="preserve">Louisiana – </w:t>
      </w:r>
      <w:r w:rsidR="00F543A4" w:rsidRPr="00D21826">
        <w:rPr>
          <w:rFonts w:ascii="Times New Roman" w:hAnsi="Times New Roman" w:cs="Times New Roman"/>
          <w:sz w:val="24"/>
          <w:szCs w:val="24"/>
        </w:rPr>
        <w:t>Department of Corrections</w:t>
      </w:r>
      <w:r w:rsidR="00835886" w:rsidRPr="00D21826">
        <w:rPr>
          <w:rFonts w:ascii="Times New Roman" w:hAnsi="Times New Roman" w:cs="Times New Roman"/>
          <w:sz w:val="24"/>
          <w:szCs w:val="24"/>
        </w:rPr>
        <w:t xml:space="preserve">”) </w:t>
      </w:r>
      <w:r w:rsidRPr="00D21826">
        <w:rPr>
          <w:rFonts w:ascii="Times New Roman" w:hAnsi="Times New Roman" w:cs="Times New Roman"/>
          <w:sz w:val="24"/>
          <w:szCs w:val="24"/>
        </w:rPr>
        <w:t>in</w:t>
      </w:r>
      <w:r w:rsidRPr="00D21826">
        <w:rPr>
          <w:rFonts w:ascii="Times New Roman" w:hAnsi="Times New Roman" w:cs="Times New Roman"/>
          <w:spacing w:val="14"/>
          <w:sz w:val="24"/>
          <w:szCs w:val="24"/>
        </w:rPr>
        <w:t xml:space="preserve"> </w:t>
      </w:r>
      <w:r w:rsidRPr="00D21826">
        <w:rPr>
          <w:rFonts w:ascii="Times New Roman" w:hAnsi="Times New Roman" w:cs="Times New Roman"/>
          <w:sz w:val="24"/>
          <w:szCs w:val="24"/>
        </w:rPr>
        <w:t xml:space="preserve">an amount equal to </w:t>
      </w:r>
      <w:r w:rsidR="003E15D0" w:rsidRPr="00D21826">
        <w:rPr>
          <w:rFonts w:ascii="Times New Roman" w:hAnsi="Times New Roman" w:cs="Times New Roman"/>
          <w:sz w:val="24"/>
          <w:szCs w:val="24"/>
        </w:rPr>
        <w:t xml:space="preserve">one-hundred </w:t>
      </w:r>
      <w:r w:rsidR="001725CA" w:rsidRPr="00D21826">
        <w:rPr>
          <w:rFonts w:ascii="Times New Roman" w:hAnsi="Times New Roman" w:cs="Times New Roman"/>
          <w:sz w:val="24"/>
          <w:szCs w:val="24"/>
        </w:rPr>
        <w:t xml:space="preserve">percent </w:t>
      </w:r>
      <w:r w:rsidR="003E15D0" w:rsidRPr="00D21826">
        <w:rPr>
          <w:rFonts w:ascii="Times New Roman" w:hAnsi="Times New Roman" w:cs="Times New Roman"/>
          <w:sz w:val="24"/>
          <w:szCs w:val="24"/>
        </w:rPr>
        <w:t>(</w:t>
      </w:r>
      <w:r w:rsidRPr="00D21826">
        <w:rPr>
          <w:rFonts w:ascii="Times New Roman" w:hAnsi="Times New Roman" w:cs="Times New Roman"/>
          <w:sz w:val="24"/>
          <w:szCs w:val="24"/>
        </w:rPr>
        <w:t>100%</w:t>
      </w:r>
      <w:r w:rsidR="003E15D0" w:rsidRPr="00D21826">
        <w:rPr>
          <w:rFonts w:ascii="Times New Roman" w:hAnsi="Times New Roman" w:cs="Times New Roman"/>
          <w:sz w:val="24"/>
          <w:szCs w:val="24"/>
        </w:rPr>
        <w:t>)</w:t>
      </w:r>
      <w:r w:rsidRPr="00D21826">
        <w:rPr>
          <w:rFonts w:ascii="Times New Roman" w:hAnsi="Times New Roman" w:cs="Times New Roman"/>
          <w:sz w:val="24"/>
          <w:szCs w:val="24"/>
        </w:rPr>
        <w:t xml:space="preserve"> </w:t>
      </w:r>
      <w:r w:rsidRPr="00D21826">
        <w:rPr>
          <w:rFonts w:ascii="Times New Roman" w:hAnsi="Times New Roman" w:cs="Times New Roman"/>
          <w:spacing w:val="-3"/>
          <w:sz w:val="24"/>
          <w:szCs w:val="24"/>
        </w:rPr>
        <w:t xml:space="preserve">of </w:t>
      </w:r>
      <w:r w:rsidRPr="00D21826">
        <w:rPr>
          <w:rFonts w:ascii="Times New Roman" w:hAnsi="Times New Roman" w:cs="Times New Roman"/>
          <w:sz w:val="24"/>
          <w:szCs w:val="24"/>
        </w:rPr>
        <w:t>the contrac</w:t>
      </w:r>
      <w:r w:rsidRPr="001140AB">
        <w:rPr>
          <w:rFonts w:ascii="Times New Roman" w:hAnsi="Times New Roman" w:cs="Times New Roman"/>
          <w:sz w:val="24"/>
          <w:szCs w:val="24"/>
        </w:rPr>
        <w:t>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more than thirty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77777777" w:rsidR="004C1BDB" w:rsidRPr="00D21826"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D21826">
        <w:rPr>
          <w:rFonts w:ascii="Times New Roman" w:eastAsia="Times New Roman" w:hAnsi="Times New Roman" w:cs="Times New Roman"/>
          <w:b/>
          <w:bCs/>
          <w:color w:val="000000"/>
          <w:sz w:val="24"/>
          <w:szCs w:val="24"/>
        </w:rPr>
        <w:t>PREA: PRISON RAPE ELIMINATION ACT: </w:t>
      </w:r>
    </w:p>
    <w:p w14:paraId="70066E76" w14:textId="77777777" w:rsidR="004C1BDB" w:rsidRPr="00D21826"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D21826">
        <w:rPr>
          <w:rFonts w:ascii="Times New Roman" w:eastAsia="Times New Roman" w:hAnsi="Times New Roman" w:cs="Times New Roman"/>
          <w:color w:val="000000"/>
          <w:sz w:val="24"/>
          <w:szCs w:val="24"/>
        </w:rPr>
        <w:t>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1C88719" w14:textId="77777777" w:rsidR="004C1BDB" w:rsidRPr="00D21826"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77777777" w:rsidR="004C1BDB" w:rsidRPr="00D21826"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D21826">
        <w:rPr>
          <w:rFonts w:ascii="Times New Roman" w:eastAsia="Times New Roman" w:hAnsi="Times New Roman" w:cs="Times New Roman"/>
          <w:b/>
          <w:bCs/>
          <w:color w:val="000000"/>
          <w:sz w:val="24"/>
          <w:szCs w:val="24"/>
        </w:rPr>
        <w:t>CONTRACTORS ENTERING PRISON GROUNDS:</w:t>
      </w:r>
      <w:r w:rsidRPr="00D21826">
        <w:rPr>
          <w:rFonts w:ascii="Times New Roman" w:eastAsia="Times New Roman" w:hAnsi="Times New Roman" w:cs="Times New Roman"/>
          <w:color w:val="000000"/>
          <w:sz w:val="24"/>
          <w:szCs w:val="24"/>
        </w:rPr>
        <w:t xml:space="preserve"> </w:t>
      </w:r>
    </w:p>
    <w:p w14:paraId="52A7DD9C" w14:textId="77777777" w:rsidR="004C1BDB" w:rsidRPr="00D21826"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D21826">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D21826"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53C39D37" w:rsidR="004C1BDB" w:rsidRPr="00D21826"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D21826">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will be advised during orientation about the rules and regulations regarding </w:t>
      </w:r>
      <w:r w:rsidRPr="00D21826">
        <w:rPr>
          <w:rFonts w:ascii="Times New Roman" w:eastAsia="Times New Roman" w:hAnsi="Times New Roman" w:cs="Times New Roman"/>
          <w:color w:val="000000"/>
          <w:sz w:val="24"/>
          <w:szCs w:val="24"/>
        </w:rPr>
        <w:lastRenderedPageBreak/>
        <w:t xml:space="preserve">their responsibilities while working on the grounds of </w:t>
      </w:r>
      <w:r w:rsidR="00D21826" w:rsidRPr="00D21826">
        <w:rPr>
          <w:rFonts w:ascii="Times New Roman" w:eastAsia="Times New Roman" w:hAnsi="Times New Roman" w:cs="Times New Roman"/>
          <w:b/>
          <w:color w:val="000000"/>
          <w:sz w:val="24"/>
          <w:szCs w:val="24"/>
        </w:rPr>
        <w:t>Elyan Hunt Correctional Center</w:t>
      </w:r>
      <w:r w:rsidRPr="00D21826">
        <w:rPr>
          <w:rFonts w:ascii="Times New Roman" w:eastAsia="Times New Roman" w:hAnsi="Times New Roman" w:cs="Times New Roman"/>
          <w:b/>
          <w:color w:val="000000"/>
          <w:sz w:val="24"/>
          <w:szCs w:val="24"/>
        </w:rPr>
        <w:t>.</w:t>
      </w:r>
    </w:p>
    <w:p w14:paraId="486A4B76" w14:textId="77777777" w:rsidR="004C1BDB" w:rsidRPr="00D21826"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77777777" w:rsidR="004C1BDB" w:rsidRPr="00D21826"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D21826">
        <w:rPr>
          <w:rFonts w:ascii="Times New Roman" w:eastAsia="Times New Roman" w:hAnsi="Times New Roman" w:cs="Times New Roman"/>
          <w:b/>
          <w:color w:val="000000"/>
          <w:sz w:val="24"/>
          <w:szCs w:val="24"/>
        </w:rPr>
        <w:t>DOC VENDOR SECURITY CLEARANCE PROCESS:</w:t>
      </w:r>
      <w:r w:rsidRPr="00D21826">
        <w:rPr>
          <w:rFonts w:ascii="Times New Roman" w:eastAsia="Times New Roman" w:hAnsi="Times New Roman" w:cs="Times New Roman"/>
          <w:color w:val="000000"/>
          <w:sz w:val="24"/>
          <w:szCs w:val="24"/>
        </w:rPr>
        <w:t xml:space="preserve">  </w:t>
      </w:r>
    </w:p>
    <w:p w14:paraId="47ECD4CC" w14:textId="77777777" w:rsidR="004C1BDB" w:rsidRPr="00D21826"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D21826">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social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D21826"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DC2A7B"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D21826">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EFEDC56" w14:textId="77777777" w:rsidR="004D0043" w:rsidRPr="004D0043" w:rsidRDefault="00E6683D" w:rsidP="00322B99">
            <w:pPr>
              <w:tabs>
                <w:tab w:val="left" w:pos="-720"/>
                <w:tab w:val="left" w:pos="518"/>
                <w:tab w:val="left" w:pos="950"/>
                <w:tab w:val="left" w:pos="1468"/>
                <w:tab w:val="left" w:pos="1728"/>
              </w:tabs>
              <w:rPr>
                <w:rFonts w:ascii="Times New Roman" w:hAnsi="Times New Roman" w:cs="Times New Roman"/>
                <w:b/>
                <w:bCs/>
                <w:sz w:val="24"/>
                <w:szCs w:val="24"/>
              </w:rPr>
            </w:pPr>
            <w:r w:rsidRPr="004D0043">
              <w:rPr>
                <w:rFonts w:ascii="Times New Roman" w:hAnsi="Times New Roman" w:cs="Times New Roman"/>
                <w:b/>
                <w:bCs/>
                <w:sz w:val="24"/>
                <w:szCs w:val="24"/>
              </w:rPr>
              <w:t xml:space="preserve">The building(s) value for the Project is </w:t>
            </w:r>
          </w:p>
          <w:p w14:paraId="5411EE06" w14:textId="6DC7A41F" w:rsidR="00E6683D" w:rsidRPr="004D0043" w:rsidRDefault="004D0043" w:rsidP="00322B99">
            <w:pPr>
              <w:tabs>
                <w:tab w:val="left" w:pos="-720"/>
                <w:tab w:val="left" w:pos="518"/>
                <w:tab w:val="left" w:pos="950"/>
                <w:tab w:val="left" w:pos="1468"/>
                <w:tab w:val="left" w:pos="1728"/>
              </w:tabs>
              <w:rPr>
                <w:rFonts w:ascii="Times New Roman" w:hAnsi="Times New Roman" w:cs="Times New Roman"/>
                <w:b/>
                <w:bCs/>
                <w:sz w:val="24"/>
                <w:szCs w:val="24"/>
              </w:rPr>
            </w:pPr>
            <w:r w:rsidRPr="004D0043">
              <w:rPr>
                <w:rFonts w:ascii="Times New Roman" w:hAnsi="Times New Roman" w:cs="Times New Roman"/>
                <w:b/>
                <w:bCs/>
                <w:sz w:val="24"/>
                <w:szCs w:val="24"/>
              </w:rPr>
              <w:t xml:space="preserve">                </w:t>
            </w:r>
            <w:r w:rsidR="00E6683D" w:rsidRPr="004D0043">
              <w:rPr>
                <w:rFonts w:ascii="Times New Roman" w:hAnsi="Times New Roman" w:cs="Times New Roman"/>
                <w:b/>
                <w:bCs/>
                <w:sz w:val="24"/>
                <w:szCs w:val="24"/>
              </w:rPr>
              <w:t>$</w:t>
            </w:r>
            <w:r w:rsidR="00322B99" w:rsidRPr="004D0043">
              <w:rPr>
                <w:rFonts w:ascii="Times New Roman" w:hAnsi="Times New Roman" w:cs="Times New Roman"/>
                <w:b/>
                <w:bCs/>
                <w:sz w:val="24"/>
                <w:szCs w:val="24"/>
              </w:rPr>
              <w:t>1,116,108.00</w:t>
            </w:r>
            <w:r w:rsidR="00E6683D" w:rsidRPr="004D0043">
              <w:rPr>
                <w:rFonts w:ascii="Times New Roman" w:hAnsi="Times New Roman" w:cs="Times New Roman"/>
                <w:b/>
                <w:bCs/>
                <w:sz w:val="24"/>
                <w:szCs w:val="24"/>
              </w:rPr>
              <w:t xml:space="preserve">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w:t>
            </w:r>
            <w:bookmarkStart w:id="0" w:name="_GoBack"/>
            <w:bookmarkEnd w:id="0"/>
            <w:r w:rsidRPr="00841BB4">
              <w:rPr>
                <w:rFonts w:ascii="Times New Roman" w:hAnsi="Times New Roman" w:cs="Times New Roman"/>
                <w:sz w:val="24"/>
                <w:szCs w:val="24"/>
              </w:rPr>
              <w:t xml:space="preserve">,000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The per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51CB9BBD"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0B2293C8" w14:textId="77777777" w:rsidR="00D21826" w:rsidRPr="00585A88" w:rsidRDefault="00D21826"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w:t>
      </w:r>
      <w:r w:rsidRPr="00585A88">
        <w:rPr>
          <w:rFonts w:ascii="Times New Roman" w:hAnsi="Times New Roman" w:cs="Times New Roman"/>
          <w:sz w:val="24"/>
          <w:szCs w:val="24"/>
        </w:rPr>
        <w:lastRenderedPageBreak/>
        <w:t>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16AA1363"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To the fullest extent allowed by law, the insurer shall agree to waive all rights of subrogation against the Agency, its officers, agents, employees and volunteers for losses </w:t>
      </w:r>
      <w:r w:rsidRPr="00585A88">
        <w:rPr>
          <w:rFonts w:ascii="Times New Roman" w:hAnsi="Times New Roman" w:cs="Times New Roman"/>
          <w:sz w:val="24"/>
          <w:szCs w:val="24"/>
        </w:rPr>
        <w:lastRenderedPageBreak/>
        <w:t>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w:t>
      </w:r>
      <w:r w:rsidRPr="00585A88">
        <w:rPr>
          <w:rFonts w:ascii="Times New Roman" w:hAnsi="Times New Roman" w:cs="Times New Roman"/>
          <w:sz w:val="24"/>
          <w:szCs w:val="24"/>
        </w:rPr>
        <w:lastRenderedPageBreak/>
        <w:t>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A-:VI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6F8C9A1" w14:textId="0DE453A7" w:rsidR="00E6683D" w:rsidRPr="00D21826" w:rsidRDefault="00E6683D" w:rsidP="002A21C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D21826">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D21826"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21826">
        <w:rPr>
          <w:rFonts w:ascii="Times New Roman" w:hAnsi="Times New Roman" w:cs="Times New Roman"/>
          <w:sz w:val="24"/>
          <w:szCs w:val="24"/>
        </w:rPr>
        <w:t>State of Louisiana</w:t>
      </w:r>
    </w:p>
    <w:p w14:paraId="56BA9244" w14:textId="04369592" w:rsidR="00E6683D" w:rsidRPr="00D21826" w:rsidRDefault="00D21826"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21826">
        <w:rPr>
          <w:rFonts w:ascii="Times New Roman" w:hAnsi="Times New Roman" w:cs="Times New Roman"/>
          <w:sz w:val="24"/>
          <w:szCs w:val="24"/>
        </w:rPr>
        <w:t>Department o</w:t>
      </w:r>
      <w:r w:rsidR="00E6683D" w:rsidRPr="00D21826">
        <w:rPr>
          <w:rFonts w:ascii="Times New Roman" w:hAnsi="Times New Roman" w:cs="Times New Roman"/>
          <w:sz w:val="24"/>
          <w:szCs w:val="24"/>
        </w:rPr>
        <w:t>f Corrections</w:t>
      </w:r>
    </w:p>
    <w:p w14:paraId="4E8A0E8C" w14:textId="77777777" w:rsidR="00E6683D" w:rsidRPr="00D21826"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21826">
        <w:rPr>
          <w:rFonts w:ascii="Times New Roman" w:hAnsi="Times New Roman" w:cs="Times New Roman"/>
          <w:sz w:val="24"/>
          <w:szCs w:val="24"/>
        </w:rPr>
        <w:t>504 Mayflower Street</w:t>
      </w:r>
    </w:p>
    <w:p w14:paraId="215D0261" w14:textId="77777777" w:rsidR="00E6683D" w:rsidRPr="00D21826"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21826">
        <w:rPr>
          <w:rFonts w:ascii="Times New Roman" w:hAnsi="Times New Roman" w:cs="Times New Roman"/>
          <w:sz w:val="24"/>
          <w:szCs w:val="24"/>
        </w:rPr>
        <w:t>Baton Rouge, La 70802</w:t>
      </w:r>
    </w:p>
    <w:p w14:paraId="0830FDD6" w14:textId="3A3DE347" w:rsidR="00E6683D" w:rsidRPr="00585A88" w:rsidRDefault="005B42F4"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B42F4">
        <w:rPr>
          <w:rFonts w:ascii="Times New Roman" w:hAnsi="Times New Roman" w:cs="Times New Roman"/>
          <w:sz w:val="24"/>
          <w:szCs w:val="24"/>
        </w:rPr>
        <w:t>Project or Contract #:3000021774</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for and defend any </w:t>
      </w:r>
      <w:r w:rsidRPr="00585A88">
        <w:rPr>
          <w:rFonts w:ascii="Times New Roman" w:hAnsi="Times New Roman" w:cs="Times New Roman"/>
          <w:sz w:val="24"/>
          <w:szCs w:val="24"/>
        </w:rPr>
        <w:lastRenderedPageBreak/>
        <w:t>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3"/>
      <w:footerReference w:type="default" r:id="rId14"/>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2E1E3E8B" w:rsidR="005A7339" w:rsidRDefault="005A7339">
        <w:pPr>
          <w:pStyle w:val="Footer"/>
          <w:jc w:val="center"/>
        </w:pPr>
        <w:r>
          <w:fldChar w:fldCharType="begin"/>
        </w:r>
        <w:r>
          <w:instrText xml:space="preserve"> PAGE   \* MERGEFORMAT </w:instrText>
        </w:r>
        <w:r>
          <w:fldChar w:fldCharType="separate"/>
        </w:r>
        <w:r w:rsidR="004D0043">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24061973" w:rsidR="005A7339" w:rsidRPr="005B42F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r>
    <w:r w:rsidRPr="005B42F4">
      <w:rPr>
        <w:rFonts w:ascii="Times New Roman" w:hAnsi="Times New Roman" w:cs="Times New Roman"/>
        <w:b/>
        <w:sz w:val="24"/>
      </w:rPr>
      <w:t>Opening Date</w:t>
    </w:r>
    <w:r w:rsidR="00835886" w:rsidRPr="005B42F4">
      <w:rPr>
        <w:rFonts w:ascii="Times New Roman" w:hAnsi="Times New Roman" w:cs="Times New Roman"/>
        <w:b/>
        <w:sz w:val="24"/>
      </w:rPr>
      <w:t xml:space="preserve">: </w:t>
    </w:r>
    <w:r w:rsidR="005B42F4" w:rsidRPr="005B42F4">
      <w:rPr>
        <w:rFonts w:ascii="Times New Roman" w:hAnsi="Times New Roman" w:cs="Times New Roman"/>
        <w:b/>
        <w:sz w:val="24"/>
      </w:rPr>
      <w:t>9</w:t>
    </w:r>
    <w:r w:rsidR="00835886" w:rsidRPr="005B42F4">
      <w:rPr>
        <w:rFonts w:ascii="Times New Roman" w:hAnsi="Times New Roman" w:cs="Times New Roman"/>
        <w:b/>
        <w:sz w:val="24"/>
      </w:rPr>
      <w:t>/</w:t>
    </w:r>
    <w:r w:rsidR="00322B99">
      <w:rPr>
        <w:rFonts w:ascii="Times New Roman" w:hAnsi="Times New Roman" w:cs="Times New Roman"/>
        <w:b/>
        <w:sz w:val="24"/>
      </w:rPr>
      <w:t>28</w:t>
    </w:r>
    <w:r w:rsidR="002A48C2" w:rsidRPr="005B42F4">
      <w:rPr>
        <w:rFonts w:ascii="Times New Roman" w:hAnsi="Times New Roman" w:cs="Times New Roman"/>
        <w:b/>
        <w:sz w:val="24"/>
      </w:rPr>
      <w:t>/2023</w:t>
    </w:r>
  </w:p>
  <w:p w14:paraId="2590CE85" w14:textId="54DFC185" w:rsidR="005A7339" w:rsidRPr="00A5136E" w:rsidRDefault="005A7339" w:rsidP="00DF2BCB">
    <w:pPr>
      <w:pStyle w:val="Header"/>
      <w:rPr>
        <w:rFonts w:ascii="Times New Roman" w:hAnsi="Times New Roman" w:cs="Times New Roman"/>
        <w:b/>
        <w:sz w:val="24"/>
      </w:rPr>
    </w:pPr>
    <w:r w:rsidRPr="005B42F4">
      <w:rPr>
        <w:rFonts w:ascii="Times New Roman" w:hAnsi="Times New Roman" w:cs="Times New Roman"/>
        <w:b/>
        <w:sz w:val="24"/>
      </w:rPr>
      <w:t xml:space="preserve">RFx </w:t>
    </w:r>
    <w:r w:rsidR="00F543A4" w:rsidRPr="005B42F4">
      <w:rPr>
        <w:rFonts w:ascii="Times New Roman" w:hAnsi="Times New Roman" w:cs="Times New Roman"/>
        <w:b/>
        <w:sz w:val="24"/>
      </w:rPr>
      <w:t>30000</w:t>
    </w:r>
    <w:r w:rsidR="005B42F4" w:rsidRPr="005B42F4">
      <w:rPr>
        <w:rFonts w:ascii="Times New Roman" w:hAnsi="Times New Roman" w:cs="Times New Roman"/>
        <w:b/>
        <w:sz w:val="24"/>
      </w:rPr>
      <w:t>21774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22B99"/>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4D0043"/>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2F4"/>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92CA6"/>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21826"/>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D326-CB92-4DBD-97A1-CA5F91AA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5318</Words>
  <Characters>30318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2</cp:revision>
  <dcterms:created xsi:type="dcterms:W3CDTF">2023-09-06T13:43:00Z</dcterms:created>
  <dcterms:modified xsi:type="dcterms:W3CDTF">2023-09-06T13:43:00Z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